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BB" w:rsidRDefault="00966EBB" w:rsidP="00966EBB">
      <w:pPr>
        <w:pStyle w:val="Nagwek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PREZYDENT  MIASTA OSTROWA  WIELKOPOLSKIEGO</w:t>
      </w:r>
    </w:p>
    <w:p w:rsidR="00966EBB" w:rsidRDefault="00966EBB" w:rsidP="00966EBB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działając zgodnie z art.35 ust.1 i 2 ustawy z dnia 21 sierpnia 1997 r. o gospodarce nieruchomościami (</w:t>
      </w:r>
      <w:proofErr w:type="spellStart"/>
      <w:r>
        <w:rPr>
          <w:rFonts w:ascii="Arial" w:hAnsi="Arial" w:cs="Arial"/>
          <w:i/>
          <w:sz w:val="20"/>
          <w:szCs w:val="20"/>
        </w:rPr>
        <w:t>Dz.U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 2020 r., poz. 1990 z </w:t>
      </w:r>
      <w:proofErr w:type="spellStart"/>
      <w:r>
        <w:rPr>
          <w:rFonts w:ascii="Arial" w:hAnsi="Arial" w:cs="Arial"/>
          <w:i/>
          <w:sz w:val="20"/>
          <w:szCs w:val="20"/>
        </w:rPr>
        <w:t>późn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. zm.) </w:t>
      </w:r>
    </w:p>
    <w:p w:rsidR="00966EBB" w:rsidRDefault="00966EBB" w:rsidP="00966EBB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>podaje do wiadomości</w:t>
      </w:r>
    </w:p>
    <w:p w:rsidR="00966EBB" w:rsidRDefault="00966EBB" w:rsidP="00966EBB">
      <w:pPr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 Y K A Z</w:t>
      </w:r>
    </w:p>
    <w:p w:rsidR="00966EBB" w:rsidRDefault="00966EBB" w:rsidP="00966EBB">
      <w:pPr>
        <w:ind w:right="-285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nieruchomości położonej w Ostrowie Wielkopolskim przy ulicy gen. Sikorskiego przeznaczonej do wydzierżawienia</w:t>
      </w:r>
    </w:p>
    <w:tbl>
      <w:tblPr>
        <w:tblW w:w="0" w:type="auto"/>
        <w:tblInd w:w="-34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702"/>
      </w:tblGrid>
      <w:tr w:rsidR="00966EBB" w:rsidTr="00700F14">
        <w:tc>
          <w:tcPr>
            <w:tcW w:w="354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działki, nr arkusza mapy,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nr obrębu, nr księgi wieczystej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966EBB" w:rsidRDefault="00966EBB" w:rsidP="00966EBB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część działki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 nr 23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z arkusza mapy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1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,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obręb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nr 0055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2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księga wieczysta nr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>KZ1W/00059981/6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   </w:t>
            </w:r>
          </w:p>
        </w:tc>
      </w:tr>
      <w:tr w:rsidR="00966EBB" w:rsidTr="00700F14"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Powierzchnia (m</w:t>
            </w:r>
            <w:r>
              <w:rPr>
                <w:rFonts w:ascii="Arial" w:hAnsi="Arial" w:cs="Arial"/>
                <w:b/>
                <w:i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b/>
                <w:i/>
                <w:lang w:eastAsia="en-US"/>
              </w:rPr>
              <w:t>)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Grunt wydzierżawiony w częściach według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poniższego zestawienia: 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80,00 m</w:t>
            </w:r>
            <w:r>
              <w:rPr>
                <w:rFonts w:ascii="Arial" w:hAnsi="Arial" w:cs="Arial"/>
                <w:b/>
                <w:i/>
                <w:sz w:val="20"/>
                <w:vertAlign w:val="superscript"/>
                <w:lang w:eastAsia="en-US"/>
              </w:rPr>
              <w:t xml:space="preserve">2 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105,00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110,00 m</w:t>
            </w:r>
            <w:r>
              <w:rPr>
                <w:rFonts w:ascii="Arial" w:hAnsi="Arial" w:cs="Arial"/>
                <w:b/>
                <w:i/>
                <w:sz w:val="20"/>
                <w:vertAlign w:val="superscript"/>
                <w:lang w:eastAsia="en-US"/>
              </w:rPr>
              <w:t>2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80,00 m2"/>
              </w:smartTagPr>
              <w:r>
                <w:rPr>
                  <w:rFonts w:ascii="Arial" w:hAnsi="Arial" w:cs="Arial"/>
                  <w:b/>
                  <w:i/>
                  <w:sz w:val="20"/>
                  <w:lang w:eastAsia="en-US"/>
                </w:rPr>
                <w:t>80,00 m</w:t>
              </w:r>
              <w:r>
                <w:rPr>
                  <w:rFonts w:ascii="Arial" w:hAnsi="Arial" w:cs="Arial"/>
                  <w:b/>
                  <w:i/>
                  <w:sz w:val="20"/>
                  <w:vertAlign w:val="superscript"/>
                  <w:lang w:eastAsia="en-US"/>
                </w:rPr>
                <w:t>2</w:t>
              </w:r>
            </w:smartTag>
          </w:p>
          <w:p w:rsidR="00966EBB" w:rsidRDefault="00966EBB" w:rsidP="00966EBB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,00 m2"/>
              </w:smartTagPr>
              <w:r>
                <w:rPr>
                  <w:rFonts w:ascii="Arial" w:hAnsi="Arial" w:cs="Arial"/>
                  <w:b/>
                  <w:i/>
                  <w:sz w:val="20"/>
                  <w:lang w:eastAsia="en-US"/>
                </w:rPr>
                <w:t>100,00 m</w:t>
              </w:r>
              <w:r>
                <w:rPr>
                  <w:rFonts w:ascii="Arial" w:hAnsi="Arial" w:cs="Arial"/>
                  <w:b/>
                  <w:i/>
                  <w:sz w:val="20"/>
                  <w:vertAlign w:val="superscript"/>
                  <w:lang w:eastAsia="en-US"/>
                </w:rPr>
                <w:t>2</w:t>
              </w:r>
            </w:smartTag>
          </w:p>
          <w:p w:rsidR="00966EBB" w:rsidRPr="00700F14" w:rsidRDefault="00966EBB" w:rsidP="00285F1F">
            <w:pPr>
              <w:pStyle w:val="Akapitzlist"/>
              <w:numPr>
                <w:ilvl w:val="0"/>
                <w:numId w:val="3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25,00 m2"/>
              </w:smartTagPr>
              <w:r>
                <w:rPr>
                  <w:rFonts w:ascii="Arial" w:hAnsi="Arial" w:cs="Arial"/>
                  <w:b/>
                  <w:i/>
                  <w:sz w:val="20"/>
                  <w:lang w:eastAsia="en-US"/>
                </w:rPr>
                <w:t>125,00 m</w:t>
              </w:r>
              <w:r>
                <w:rPr>
                  <w:rFonts w:ascii="Arial" w:hAnsi="Arial" w:cs="Arial"/>
                  <w:b/>
                  <w:i/>
                  <w:sz w:val="20"/>
                  <w:vertAlign w:val="superscript"/>
                  <w:lang w:eastAsia="en-US"/>
                </w:rPr>
                <w:t>2</w:t>
              </w:r>
            </w:smartTag>
          </w:p>
        </w:tc>
      </w:tr>
      <w:tr w:rsidR="00966EBB" w:rsidTr="00700F14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Położenie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Ostrów Wielkopolski –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ul.gen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. Sikorskiego </w:t>
            </w:r>
          </w:p>
        </w:tc>
      </w:tr>
      <w:tr w:rsidR="00966EBB" w:rsidTr="00700F14"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Opis nieruchomości,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 xml:space="preserve"> cel umowy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966EBB" w:rsidRDefault="00966EBB" w:rsidP="00966EBB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Nieruchomość gruntowa położona w sąsiedztwie 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prywatnych posesji  – i wykorzystywana  łącznie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dla poprawy warunków zagospodarowania nieruchomości 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dotychczasowych dzierżawców;      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Umowy zostaną zawarte z przeznaczeniem do 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użytkowania jako </w:t>
            </w: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tereny zieleni  </w:t>
            </w:r>
          </w:p>
          <w:p w:rsidR="00966EBB" w:rsidRDefault="00966EBB" w:rsidP="00285F1F">
            <w:pPr>
              <w:spacing w:line="276" w:lineRule="auto"/>
              <w:ind w:right="-184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</w:tc>
      </w:tr>
      <w:tr w:rsidR="00966EBB" w:rsidTr="00700F14"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umowy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do 3 lat  (od 20.06.2021 r. do 19.06.2024 r.</w:t>
            </w:r>
          </w:p>
          <w:p w:rsidR="00966EBB" w:rsidRPr="00700F14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               od 26.10.2021 r. do 25.10.2024 r.)</w:t>
            </w:r>
          </w:p>
        </w:tc>
      </w:tr>
      <w:tr w:rsidR="00966EBB" w:rsidTr="00700F14">
        <w:trPr>
          <w:trHeight w:val="1660"/>
        </w:trPr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Wysokość czynszu (zł)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</w:p>
          <w:p w:rsidR="00966EBB" w:rsidRDefault="00966EBB" w:rsidP="00966EBB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0,30 zł za </w:t>
            </w:r>
            <w:smartTag w:uri="urn:schemas-microsoft-com:office:smarttags" w:element="metricconverter">
              <w:smartTagPr>
                <w:attr w:name="ProductID" w:val="1 m2"/>
              </w:smartTagPr>
              <w:r>
                <w:rPr>
                  <w:rFonts w:ascii="Arial" w:hAnsi="Arial" w:cs="Arial"/>
                  <w:b/>
                  <w:i/>
                  <w:sz w:val="20"/>
                  <w:lang w:eastAsia="en-US"/>
                </w:rPr>
                <w:t>1 m</w:t>
              </w:r>
              <w:r>
                <w:rPr>
                  <w:rFonts w:ascii="Arial" w:hAnsi="Arial" w:cs="Arial"/>
                  <w:b/>
                  <w:i/>
                  <w:sz w:val="20"/>
                  <w:vertAlign w:val="superscript"/>
                  <w:lang w:eastAsia="en-US"/>
                </w:rPr>
                <w:t>2</w:t>
              </w:r>
            </w:smartTag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gruntu +podatek VAT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w obowiązującej stawce w stosunku rocznym; 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4"/>
              </w:num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aktualizacja w przypadku zmiany stawek czynszu </w:t>
            </w:r>
          </w:p>
          <w:p w:rsidR="00966EBB" w:rsidRPr="00700F14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 xml:space="preserve"> Zarządzeniem Prezydenta Miasta Ostrowa Wielkopolskiego</w:t>
            </w:r>
          </w:p>
        </w:tc>
      </w:tr>
      <w:tr w:rsidR="00966EBB" w:rsidTr="00700F14"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Termin wnoszenia opłat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966EBB" w:rsidRDefault="00966EBB" w:rsidP="00966EBB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w terminie 1 miesiąca od daty zawarcia umowy za  </w:t>
            </w:r>
          </w:p>
          <w:p w:rsidR="00966EBB" w:rsidRDefault="00966EBB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rok dzierżawny (okres rozliczeniowy ) – </w:t>
            </w:r>
          </w:p>
          <w:p w:rsidR="00966EBB" w:rsidRDefault="00966EBB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20.06.2021 r. do 19.06.2022 r. oraz</w:t>
            </w:r>
          </w:p>
          <w:p w:rsidR="00966EBB" w:rsidRDefault="00966EBB" w:rsidP="00285F1F">
            <w:pPr>
              <w:overflowPunct w:val="0"/>
              <w:autoSpaceDE w:val="0"/>
              <w:autoSpaceDN w:val="0"/>
              <w:adjustRightInd w:val="0"/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>od 26.10.2021 r. do 25.10.2022 r.;</w:t>
            </w:r>
          </w:p>
          <w:p w:rsidR="00966EBB" w:rsidRDefault="00966EBB" w:rsidP="00966EBB">
            <w:pPr>
              <w:pStyle w:val="Akapitzlist"/>
              <w:numPr>
                <w:ilvl w:val="0"/>
                <w:numId w:val="1"/>
              </w:num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za każdy kolejny rok dzierżawny ( okres 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rozliczeniowy )– począwszy od  2022 r. –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 xml:space="preserve"> w terminie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eastAsia="en-US"/>
              </w:rPr>
              <w:t xml:space="preserve">do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eastAsia="en-US"/>
              </w:rPr>
              <w:t xml:space="preserve">30 września </w:t>
            </w:r>
          </w:p>
        </w:tc>
      </w:tr>
      <w:tr w:rsidR="00966EBB" w:rsidTr="00700F14">
        <w:trPr>
          <w:trHeight w:val="616"/>
        </w:trPr>
        <w:tc>
          <w:tcPr>
            <w:tcW w:w="3544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Informacja o przeznaczeniu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do wydzierżawieniu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hideMark/>
          </w:tcPr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lang w:eastAsia="en-US"/>
              </w:rPr>
              <w:t>Nieruchomość zostaje wydzierżawiona na pisemny wniosek</w:t>
            </w:r>
          </w:p>
          <w:p w:rsidR="00966EBB" w:rsidRDefault="00966EBB" w:rsidP="00285F1F">
            <w:pPr>
              <w:spacing w:line="276" w:lineRule="auto"/>
              <w:ind w:right="-285"/>
              <w:jc w:val="both"/>
              <w:rPr>
                <w:rFonts w:ascii="Arial" w:hAnsi="Arial" w:cs="Arial"/>
                <w:b/>
                <w:i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0"/>
                <w:lang w:eastAsia="en-US"/>
              </w:rPr>
              <w:t>na rzecz dotychczasowych dzierżawców</w:t>
            </w:r>
          </w:p>
        </w:tc>
      </w:tr>
    </w:tbl>
    <w:p w:rsidR="00966EBB" w:rsidRDefault="00966EBB" w:rsidP="00966EBB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Wykaz wywieszono na tablicy ogłoszeń Urzędu Miejskiego w Ostrowie Wielkopolskim w terminie od </w:t>
      </w:r>
    </w:p>
    <w:p w:rsidR="00966EBB" w:rsidRDefault="00966EBB" w:rsidP="00966EBB">
      <w:pPr>
        <w:ind w:right="-285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dnia 28.04.2021 r. do dnia 19.05.2021 r. </w:t>
      </w:r>
    </w:p>
    <w:p w:rsidR="00700F14" w:rsidRDefault="00700F14" w:rsidP="00700F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Z up. Prezydenta Miasta</w:t>
      </w:r>
    </w:p>
    <w:p w:rsidR="00700F14" w:rsidRDefault="00700F14" w:rsidP="00700F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/ ... /</w:t>
      </w:r>
    </w:p>
    <w:p w:rsidR="00700F14" w:rsidRDefault="00700F14" w:rsidP="00700F1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Krystian Kaczmarek</w:t>
      </w:r>
    </w:p>
    <w:p w:rsidR="00700F14" w:rsidRDefault="00700F14" w:rsidP="00700F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Dyrektor Wydziału</w:t>
      </w:r>
    </w:p>
    <w:p w:rsidR="00700F14" w:rsidRDefault="00700F14" w:rsidP="00700F14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Administracji Przestrzennej</w:t>
      </w:r>
    </w:p>
    <w:p w:rsidR="00700F14" w:rsidRDefault="00700F14" w:rsidP="00966EBB">
      <w:pPr>
        <w:ind w:right="-285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966EBB" w:rsidRDefault="00966EBB" w:rsidP="00966EBB"/>
    <w:p w:rsidR="00E813F0" w:rsidRDefault="00E813F0"/>
    <w:sectPr w:rsidR="00E813F0" w:rsidSect="00615650"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053D9"/>
    <w:multiLevelType w:val="hybridMultilevel"/>
    <w:tmpl w:val="FE4AF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4C1C20"/>
    <w:multiLevelType w:val="hybridMultilevel"/>
    <w:tmpl w:val="DF567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AC6B7B"/>
    <w:multiLevelType w:val="hybridMultilevel"/>
    <w:tmpl w:val="15886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C0C1E"/>
    <w:multiLevelType w:val="hybridMultilevel"/>
    <w:tmpl w:val="1040A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49C"/>
    <w:rsid w:val="00615650"/>
    <w:rsid w:val="0067570E"/>
    <w:rsid w:val="00700F14"/>
    <w:rsid w:val="00966EBB"/>
    <w:rsid w:val="0097549C"/>
    <w:rsid w:val="00E8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66EBB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966EBB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6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6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66EBB"/>
    <w:pPr>
      <w:keepNext/>
      <w:overflowPunct w:val="0"/>
      <w:autoSpaceDE w:val="0"/>
      <w:autoSpaceDN w:val="0"/>
      <w:adjustRightInd w:val="0"/>
      <w:ind w:right="-1134"/>
      <w:jc w:val="center"/>
      <w:outlineLvl w:val="4"/>
    </w:pPr>
    <w:rPr>
      <w:i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966EBB"/>
    <w:rPr>
      <w:rFonts w:ascii="Times New Roman" w:eastAsia="Times New Roman" w:hAnsi="Times New Roman" w:cs="Times New Roman"/>
      <w:i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66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Świątek</dc:creator>
  <cp:keywords/>
  <dc:description/>
  <cp:lastModifiedBy>Małgorzata Świątek</cp:lastModifiedBy>
  <cp:revision>3</cp:revision>
  <dcterms:created xsi:type="dcterms:W3CDTF">2021-04-27T12:13:00Z</dcterms:created>
  <dcterms:modified xsi:type="dcterms:W3CDTF">2021-04-27T13:08:00Z</dcterms:modified>
</cp:coreProperties>
</file>